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8022" w14:textId="77777777" w:rsidR="00231D42" w:rsidRDefault="00164476">
      <w:pPr>
        <w:spacing w:after="31" w:line="259" w:lineRule="auto"/>
        <w:ind w:left="3" w:firstLine="0"/>
        <w:jc w:val="left"/>
      </w:pPr>
      <w:r>
        <w:rPr>
          <w:sz w:val="52"/>
        </w:rPr>
        <w:t>8</w:t>
      </w:r>
      <w:r>
        <w:rPr>
          <w:sz w:val="52"/>
        </w:rPr>
        <w:t xml:space="preserve">. STK </w:t>
      </w:r>
      <w:proofErr w:type="spellStart"/>
      <w:r>
        <w:rPr>
          <w:sz w:val="52"/>
        </w:rPr>
        <w:t>Goričan</w:t>
      </w:r>
      <w:proofErr w:type="spellEnd"/>
      <w:r>
        <w:rPr>
          <w:sz w:val="52"/>
        </w:rPr>
        <w:t xml:space="preserve"> - Table </w:t>
      </w:r>
      <w:proofErr w:type="spellStart"/>
      <w:r>
        <w:rPr>
          <w:sz w:val="52"/>
        </w:rPr>
        <w:t>Tennis</w:t>
      </w:r>
      <w:proofErr w:type="spellEnd"/>
      <w:r>
        <w:rPr>
          <w:sz w:val="52"/>
        </w:rPr>
        <w:t xml:space="preserve"> Open </w:t>
      </w:r>
      <w:proofErr w:type="spellStart"/>
      <w:r>
        <w:rPr>
          <w:sz w:val="52"/>
        </w:rPr>
        <w:t>tournament</w:t>
      </w:r>
      <w:proofErr w:type="spellEnd"/>
    </w:p>
    <w:p w14:paraId="77A45A5C" w14:textId="77777777" w:rsidR="00231D42" w:rsidRDefault="00164476">
      <w:pPr>
        <w:spacing w:after="0" w:line="259" w:lineRule="auto"/>
        <w:ind w:left="0" w:firstLine="0"/>
        <w:jc w:val="left"/>
      </w:pPr>
      <w:proofErr w:type="spellStart"/>
      <w:r>
        <w:rPr>
          <w:sz w:val="40"/>
        </w:rPr>
        <w:t>Propositions</w:t>
      </w:r>
      <w:proofErr w:type="spellEnd"/>
      <w:r>
        <w:rPr>
          <w:sz w:val="40"/>
        </w:rPr>
        <w:t xml:space="preserve"> for </w:t>
      </w:r>
      <w:proofErr w:type="spellStart"/>
      <w:r>
        <w:rPr>
          <w:sz w:val="40"/>
        </w:rPr>
        <w:t>the</w:t>
      </w:r>
      <w:proofErr w:type="spellEnd"/>
      <w:r>
        <w:rPr>
          <w:sz w:val="40"/>
        </w:rPr>
        <w:t xml:space="preserve"> table </w:t>
      </w:r>
      <w:proofErr w:type="spellStart"/>
      <w:r>
        <w:rPr>
          <w:sz w:val="40"/>
        </w:rPr>
        <w:t>tennis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tournament</w:t>
      </w:r>
      <w:proofErr w:type="spellEnd"/>
    </w:p>
    <w:p w14:paraId="772B7C98" w14:textId="77777777" w:rsidR="00231D42" w:rsidRDefault="00164476">
      <w:pPr>
        <w:spacing w:after="267"/>
        <w:ind w:left="-4"/>
      </w:pPr>
      <w:proofErr w:type="spellStart"/>
      <w:r>
        <w:rPr>
          <w:sz w:val="28"/>
        </w:rPr>
        <w:t>Organizer</w:t>
      </w:r>
      <w:proofErr w:type="spellEnd"/>
      <w:r>
        <w:rPr>
          <w:sz w:val="28"/>
        </w:rPr>
        <w:t xml:space="preserve"> </w:t>
      </w: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"STK </w:t>
      </w:r>
      <w:proofErr w:type="spellStart"/>
      <w:r>
        <w:t>Goričan</w:t>
      </w:r>
      <w:proofErr w:type="spellEnd"/>
      <w:r>
        <w:t>".</w:t>
      </w:r>
    </w:p>
    <w:p w14:paraId="5A57D91D" w14:textId="77777777" w:rsidR="00231D42" w:rsidRDefault="00164476">
      <w:pPr>
        <w:pStyle w:val="Naslov1"/>
        <w:ind w:left="-2"/>
      </w:pPr>
      <w:proofErr w:type="spellStart"/>
      <w:r>
        <w:t>Venue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</w:t>
      </w:r>
    </w:p>
    <w:p w14:paraId="77311E26" w14:textId="77777777" w:rsidR="00231D42" w:rsidRDefault="00164476">
      <w:pPr>
        <w:ind w:left="-4"/>
      </w:pP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07, 2024</w:t>
      </w:r>
      <w:r>
        <w:t xml:space="preserve">. </w:t>
      </w:r>
      <w:proofErr w:type="spellStart"/>
      <w:r>
        <w:t>starting</w:t>
      </w:r>
      <w:proofErr w:type="spellEnd"/>
      <w:r>
        <w:t xml:space="preserve"> at 09:00 am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hall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Goričan</w:t>
      </w:r>
      <w:proofErr w:type="spellEnd"/>
      <w:r>
        <w:t xml:space="preserve"> </w:t>
      </w:r>
    </w:p>
    <w:p w14:paraId="325E983C" w14:textId="77777777" w:rsidR="00231D42" w:rsidRDefault="00164476">
      <w:pPr>
        <w:spacing w:after="318"/>
        <w:ind w:left="-4"/>
      </w:pP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- Školska 16A </w:t>
      </w:r>
      <w:proofErr w:type="spellStart"/>
      <w:r>
        <w:t>in</w:t>
      </w:r>
      <w:proofErr w:type="spellEnd"/>
      <w:r>
        <w:t xml:space="preserve"> </w:t>
      </w:r>
      <w:proofErr w:type="spellStart"/>
      <w:r>
        <w:t>Goričan</w:t>
      </w:r>
      <w:proofErr w:type="spellEnd"/>
      <w:r>
        <w:t xml:space="preserve"> 40324 - Međimurje. (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08.00am)</w:t>
      </w:r>
    </w:p>
    <w:p w14:paraId="7202F628" w14:textId="77777777" w:rsidR="00231D42" w:rsidRDefault="00164476">
      <w:pPr>
        <w:pStyle w:val="Naslov1"/>
        <w:ind w:left="-2"/>
      </w:pPr>
      <w:proofErr w:type="spellStart"/>
      <w:r>
        <w:t>Categories</w:t>
      </w:r>
      <w:proofErr w:type="spellEnd"/>
    </w:p>
    <w:p w14:paraId="76AA5DDB" w14:textId="77777777" w:rsidR="00231D42" w:rsidRDefault="00164476">
      <w:pPr>
        <w:ind w:left="-4"/>
      </w:pPr>
      <w:proofErr w:type="spellStart"/>
      <w:r>
        <w:rPr>
          <w:u w:val="single" w:color="000000"/>
        </w:rPr>
        <w:t>Singles</w:t>
      </w:r>
      <w:proofErr w:type="spellEnd"/>
      <w:r>
        <w:rPr>
          <w:u w:val="single" w:color="000000"/>
        </w:rPr>
        <w:t xml:space="preserve"> (</w:t>
      </w:r>
      <w:proofErr w:type="spellStart"/>
      <w:r>
        <w:rPr>
          <w:u w:val="single" w:color="000000"/>
        </w:rPr>
        <w:t>Men</w:t>
      </w:r>
      <w:proofErr w:type="spellEnd"/>
      <w:r>
        <w:rPr>
          <w:u w:val="single" w:color="000000"/>
        </w:rPr>
        <w:t xml:space="preserve">) </w:t>
      </w:r>
      <w:r>
        <w:t xml:space="preserve">- Group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a </w:t>
      </w:r>
      <w:proofErr w:type="spellStart"/>
      <w:r>
        <w:t>cu</w:t>
      </w:r>
      <w:r>
        <w:t>p</w:t>
      </w:r>
      <w:proofErr w:type="spellEnd"/>
      <w:r>
        <w:t xml:space="preserve"> system</w:t>
      </w:r>
    </w:p>
    <w:tbl>
      <w:tblPr>
        <w:tblStyle w:val="TableGrid"/>
        <w:tblW w:w="23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88"/>
      </w:tblGrid>
      <w:tr w:rsidR="00231D42" w14:paraId="0CF051F8" w14:textId="77777777"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DF882F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a) </w:t>
            </w:r>
            <w:proofErr w:type="spellStart"/>
            <w:r>
              <w:rPr>
                <w:sz w:val="23"/>
              </w:rPr>
              <w:t>seniors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A781CA9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1857F45C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55C83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b) 40 - 49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93B05BC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6C12F65D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4638F4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c) 50 - 59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E039FB6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6C5DC9EF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822CB8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d) 60 - 64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2FA6E14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5181A102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18B967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e) 65 - 69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08D8DB2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720A0AE1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0A9E2B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f) 70 - 74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62D820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  <w:tr w:rsidR="00231D42" w14:paraId="2291D462" w14:textId="77777777"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504FFB" w14:textId="77777777" w:rsidR="00231D42" w:rsidRDefault="0016447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g) </w:t>
            </w:r>
            <w:proofErr w:type="spellStart"/>
            <w:r>
              <w:rPr>
                <w:sz w:val="23"/>
              </w:rPr>
              <w:t>over</w:t>
            </w:r>
            <w:proofErr w:type="spellEnd"/>
            <w:r>
              <w:rPr>
                <w:sz w:val="23"/>
              </w:rPr>
              <w:t xml:space="preserve"> 75 y.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218F592" w14:textId="77777777" w:rsidR="00231D42" w:rsidRDefault="0016447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at 09:15h</w:t>
            </w:r>
          </w:p>
        </w:tc>
      </w:tr>
    </w:tbl>
    <w:p w14:paraId="4F8D6E1F" w14:textId="77777777" w:rsidR="00231D42" w:rsidRDefault="00164476">
      <w:pPr>
        <w:ind w:left="-4" w:right="5062"/>
      </w:pPr>
      <w:proofErr w:type="spellStart"/>
      <w:r>
        <w:rPr>
          <w:u w:val="single" w:color="000000"/>
        </w:rPr>
        <w:t>Singles</w:t>
      </w:r>
      <w:proofErr w:type="spellEnd"/>
      <w:r>
        <w:rPr>
          <w:u w:val="single" w:color="000000"/>
        </w:rPr>
        <w:t xml:space="preserve"> (</w:t>
      </w:r>
      <w:proofErr w:type="spellStart"/>
      <w:r>
        <w:rPr>
          <w:u w:val="single" w:color="000000"/>
        </w:rPr>
        <w:t>Women</w:t>
      </w:r>
      <w:proofErr w:type="spellEnd"/>
      <w:r>
        <w:rPr>
          <w:u w:val="single" w:color="000000"/>
        </w:rPr>
        <w:t xml:space="preserve">) </w:t>
      </w:r>
      <w:r>
        <w:t xml:space="preserve">- Group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a </w:t>
      </w:r>
      <w:proofErr w:type="spellStart"/>
      <w:r>
        <w:t>cup</w:t>
      </w:r>
      <w:proofErr w:type="spellEnd"/>
      <w:r>
        <w:t xml:space="preserve"> system </w:t>
      </w:r>
      <w:r>
        <w:rPr>
          <w:sz w:val="23"/>
        </w:rPr>
        <w:t xml:space="preserve">h) </w:t>
      </w:r>
      <w:proofErr w:type="spellStart"/>
      <w:r>
        <w:rPr>
          <w:sz w:val="23"/>
        </w:rPr>
        <w:t>under</w:t>
      </w:r>
      <w:proofErr w:type="spellEnd"/>
      <w:r>
        <w:rPr>
          <w:sz w:val="23"/>
        </w:rPr>
        <w:t xml:space="preserve"> 50 y. at 09:15h</w:t>
      </w:r>
    </w:p>
    <w:p w14:paraId="7FC66FC7" w14:textId="77777777" w:rsidR="00231D42" w:rsidRDefault="00164476">
      <w:pPr>
        <w:numPr>
          <w:ilvl w:val="0"/>
          <w:numId w:val="1"/>
        </w:numPr>
        <w:spacing w:after="538" w:line="259" w:lineRule="auto"/>
        <w:ind w:hanging="216"/>
      </w:pPr>
      <w:proofErr w:type="spellStart"/>
      <w:r>
        <w:rPr>
          <w:sz w:val="23"/>
        </w:rPr>
        <w:t>over</w:t>
      </w:r>
      <w:proofErr w:type="spellEnd"/>
      <w:r>
        <w:rPr>
          <w:sz w:val="23"/>
        </w:rPr>
        <w:t xml:space="preserve"> 50 y.</w:t>
      </w:r>
      <w:r>
        <w:rPr>
          <w:sz w:val="23"/>
        </w:rPr>
        <w:tab/>
        <w:t>at 09:15h</w:t>
      </w:r>
    </w:p>
    <w:p w14:paraId="7ABB214C" w14:textId="77777777" w:rsidR="00231D42" w:rsidRDefault="00164476">
      <w:pPr>
        <w:ind w:left="-4"/>
      </w:pPr>
      <w:proofErr w:type="spellStart"/>
      <w:r>
        <w:rPr>
          <w:u w:val="single" w:color="000000"/>
        </w:rPr>
        <w:t>Absolute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Consolation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Category</w:t>
      </w:r>
      <w:proofErr w:type="spellEnd"/>
      <w:r>
        <w:rPr>
          <w:u w:val="single" w:color="000000"/>
        </w:rPr>
        <w:t xml:space="preserve"> </w:t>
      </w:r>
      <w:r>
        <w:t xml:space="preserve">- </w:t>
      </w:r>
      <w:proofErr w:type="spellStart"/>
      <w:r>
        <w:t>The</w:t>
      </w:r>
      <w:proofErr w:type="spellEnd"/>
      <w:r>
        <w:t xml:space="preserve"> Cup system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</w:p>
    <w:p w14:paraId="77F9521F" w14:textId="77777777" w:rsidR="00231D42" w:rsidRDefault="00164476">
      <w:pPr>
        <w:numPr>
          <w:ilvl w:val="0"/>
          <w:numId w:val="1"/>
        </w:numPr>
        <w:spacing w:after="275"/>
        <w:ind w:hanging="216"/>
      </w:pPr>
      <w:proofErr w:type="spellStart"/>
      <w:r>
        <w:t>all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seniors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veterans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age limit </w:t>
      </w:r>
      <w:r>
        <w:tab/>
        <w:t>at 12: 00h</w:t>
      </w:r>
    </w:p>
    <w:p w14:paraId="32D076A9" w14:textId="77777777" w:rsidR="00231D42" w:rsidRDefault="00164476">
      <w:pPr>
        <w:ind w:left="-4"/>
      </w:pPr>
      <w:proofErr w:type="spellStart"/>
      <w:r>
        <w:rPr>
          <w:u w:val="single" w:color="000000"/>
        </w:rPr>
        <w:t>Couples</w:t>
      </w:r>
      <w:proofErr w:type="spellEnd"/>
      <w:r>
        <w:rPr>
          <w:u w:val="single" w:color="000000"/>
        </w:rPr>
        <w:t xml:space="preserve"> </w:t>
      </w:r>
      <w:r>
        <w:t xml:space="preserve">–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system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consolation</w:t>
      </w:r>
      <w:proofErr w:type="spellEnd"/>
      <w:r>
        <w:t xml:space="preserve"> </w:t>
      </w:r>
      <w:proofErr w:type="spellStart"/>
      <w:r>
        <w:t>part</w:t>
      </w:r>
      <w:proofErr w:type="spellEnd"/>
    </w:p>
    <w:p w14:paraId="0264ED91" w14:textId="77777777" w:rsidR="00231D42" w:rsidRDefault="00164476">
      <w:pPr>
        <w:numPr>
          <w:ilvl w:val="0"/>
          <w:numId w:val="1"/>
        </w:numPr>
        <w:spacing w:after="318"/>
        <w:ind w:hanging="216"/>
      </w:pPr>
      <w:proofErr w:type="spellStart"/>
      <w:r>
        <w:t>all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age limit </w:t>
      </w:r>
      <w:r>
        <w:tab/>
        <w:t>at 13:00 h</w:t>
      </w:r>
    </w:p>
    <w:p w14:paraId="74FA81AE" w14:textId="77777777" w:rsidR="00231D42" w:rsidRDefault="00164476">
      <w:pPr>
        <w:pStyle w:val="Naslov1"/>
        <w:ind w:left="-2"/>
      </w:pPr>
      <w:proofErr w:type="spellStart"/>
      <w:r>
        <w:t>Competition</w:t>
      </w:r>
      <w:proofErr w:type="spellEnd"/>
      <w:r>
        <w:t xml:space="preserve"> </w:t>
      </w:r>
      <w:proofErr w:type="spellStart"/>
      <w:r>
        <w:t>rules</w:t>
      </w:r>
      <w:proofErr w:type="spellEnd"/>
    </w:p>
    <w:p w14:paraId="494DDE48" w14:textId="77777777" w:rsidR="00231D42" w:rsidRDefault="00164476">
      <w:pPr>
        <w:ind w:left="-4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table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. All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unregistered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. </w:t>
      </w:r>
      <w:proofErr w:type="spellStart"/>
      <w:r>
        <w:t>Ve</w:t>
      </w:r>
      <w:r>
        <w:t>terans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age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doubles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(one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.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consolation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comforting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KO system.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DHS D4</w:t>
      </w:r>
      <w:r>
        <w:t xml:space="preserve">0 +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.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hall,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on 12 </w:t>
      </w:r>
      <w:proofErr w:type="spellStart"/>
      <w:r>
        <w:t>tables</w:t>
      </w:r>
      <w:proofErr w:type="spellEnd"/>
      <w:r>
        <w:t xml:space="preserve">. </w:t>
      </w:r>
    </w:p>
    <w:p w14:paraId="4B555A7B" w14:textId="77777777" w:rsidR="00231D42" w:rsidRDefault="00164476">
      <w:pPr>
        <w:ind w:left="-4"/>
      </w:pPr>
      <w:proofErr w:type="spellStart"/>
      <w:r>
        <w:t>Drawing</w:t>
      </w:r>
      <w:proofErr w:type="spellEnd"/>
      <w:r>
        <w:t xml:space="preserve"> at 08:45h on </w:t>
      </w:r>
      <w:proofErr w:type="spellStart"/>
      <w:r>
        <w:t>the</w:t>
      </w:r>
      <w:proofErr w:type="spellEnd"/>
      <w:r>
        <w:t xml:space="preserve"> spot.</w:t>
      </w:r>
    </w:p>
    <w:p w14:paraId="247CF0DC" w14:textId="77777777" w:rsidR="00231D42" w:rsidRDefault="00164476">
      <w:pPr>
        <w:ind w:left="-4"/>
      </w:pP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:</w:t>
      </w:r>
    </w:p>
    <w:p w14:paraId="6830E908" w14:textId="77777777" w:rsidR="00231D42" w:rsidRDefault="00164476">
      <w:pPr>
        <w:numPr>
          <w:ilvl w:val="0"/>
          <w:numId w:val="2"/>
        </w:numPr>
        <w:ind w:hanging="218"/>
      </w:pPr>
      <w:proofErr w:type="spellStart"/>
      <w:r>
        <w:t>Ranking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HSTS, MSTS, </w:t>
      </w:r>
      <w:proofErr w:type="spellStart"/>
      <w:r>
        <w:t>Sokaz</w:t>
      </w:r>
      <w:proofErr w:type="spellEnd"/>
      <w:r>
        <w:t>, ...</w:t>
      </w:r>
    </w:p>
    <w:p w14:paraId="3768D231" w14:textId="77777777" w:rsidR="00231D42" w:rsidRDefault="00164476">
      <w:pPr>
        <w:numPr>
          <w:ilvl w:val="0"/>
          <w:numId w:val="2"/>
        </w:numPr>
        <w:ind w:hanging="218"/>
      </w:pPr>
      <w:proofErr w:type="spellStart"/>
      <w:r>
        <w:t>The</w:t>
      </w:r>
      <w:proofErr w:type="spellEnd"/>
      <w:r>
        <w:t xml:space="preserve"> personal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</w:t>
      </w:r>
      <w:r>
        <w:t>ief</w:t>
      </w:r>
      <w:proofErr w:type="spellEnd"/>
      <w:r>
        <w:t xml:space="preserve"> </w:t>
      </w:r>
      <w:proofErr w:type="spellStart"/>
      <w:r>
        <w:t>Justice</w:t>
      </w:r>
      <w:proofErr w:type="spellEnd"/>
    </w:p>
    <w:p w14:paraId="4B54660F" w14:textId="77777777" w:rsidR="00231D42" w:rsidRDefault="00164476">
      <w:pPr>
        <w:spacing w:after="267"/>
        <w:ind w:left="-4"/>
      </w:pPr>
      <w:r>
        <w:t xml:space="preserve">All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System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HSTS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7FDC397E" w14:textId="77777777" w:rsidR="00231D42" w:rsidRDefault="00164476">
      <w:pPr>
        <w:spacing w:after="975"/>
        <w:ind w:left="-4"/>
      </w:pPr>
      <w:proofErr w:type="spellStart"/>
      <w:r>
        <w:t>Players</w:t>
      </w:r>
      <w:proofErr w:type="spellEnd"/>
      <w:r>
        <w:t xml:space="preserve"> are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</w:t>
      </w:r>
      <w:r>
        <w:t>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>.</w:t>
      </w:r>
    </w:p>
    <w:p w14:paraId="3E969421" w14:textId="77777777" w:rsidR="00231D42" w:rsidRDefault="00164476">
      <w:pPr>
        <w:spacing w:after="437" w:line="259" w:lineRule="auto"/>
        <w:ind w:left="10" w:hanging="10"/>
        <w:jc w:val="center"/>
      </w:pPr>
      <w:r>
        <w:rPr>
          <w:rFonts w:ascii="Segoe UI" w:eastAsia="Segoe UI" w:hAnsi="Segoe UI" w:cs="Segoe UI"/>
        </w:rPr>
        <w:lastRenderedPageBreak/>
        <w:t>1</w:t>
      </w:r>
    </w:p>
    <w:p w14:paraId="31BD8B7C" w14:textId="77777777" w:rsidR="00231D42" w:rsidRDefault="00164476">
      <w:pPr>
        <w:pStyle w:val="Naslov1"/>
        <w:spacing w:after="112"/>
        <w:ind w:left="-2"/>
      </w:pPr>
      <w:proofErr w:type="spellStart"/>
      <w:r>
        <w:t>Tournament</w:t>
      </w:r>
      <w:proofErr w:type="spellEnd"/>
      <w:r>
        <w:t xml:space="preserve"> </w:t>
      </w:r>
      <w:proofErr w:type="spellStart"/>
      <w:r>
        <w:t>registration</w:t>
      </w:r>
      <w:proofErr w:type="spellEnd"/>
    </w:p>
    <w:p w14:paraId="4F9CD130" w14:textId="77777777" w:rsidR="00231D42" w:rsidRDefault="00164476">
      <w:pPr>
        <w:ind w:left="-4"/>
      </w:pPr>
      <w:proofErr w:type="spellStart"/>
      <w:r>
        <w:t>Entries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are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half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on site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email:</w:t>
      </w:r>
    </w:p>
    <w:p w14:paraId="4E1200AB" w14:textId="77777777" w:rsidR="00231D42" w:rsidRDefault="00164476">
      <w:pPr>
        <w:spacing w:after="241" w:line="259" w:lineRule="auto"/>
        <w:ind w:left="720" w:firstLine="0"/>
        <w:jc w:val="left"/>
      </w:pPr>
      <w:r>
        <w:rPr>
          <w:color w:val="0563C1"/>
          <w:sz w:val="23"/>
          <w:u w:val="single" w:color="0563C1"/>
        </w:rPr>
        <w:t>stkgorican</w:t>
      </w:r>
      <w:r>
        <w:rPr>
          <w:color w:val="0563C1"/>
          <w:sz w:val="23"/>
          <w:u w:val="single" w:color="0563C1"/>
        </w:rPr>
        <w:t>@gmail.com</w:t>
      </w:r>
    </w:p>
    <w:p w14:paraId="23B07EFB" w14:textId="77777777" w:rsidR="00231D42" w:rsidRDefault="00164476">
      <w:pPr>
        <w:ind w:left="-4"/>
      </w:pPr>
      <w:proofErr w:type="spellStart"/>
      <w:r>
        <w:t>or</w:t>
      </w:r>
      <w:proofErr w:type="spellEnd"/>
      <w:r>
        <w:t xml:space="preserve"> to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45043B60" w14:textId="77777777" w:rsidR="00231D42" w:rsidRDefault="00164476">
      <w:pPr>
        <w:spacing w:after="461"/>
        <w:ind w:left="728"/>
      </w:pPr>
      <w:r>
        <w:t xml:space="preserve">+385 955096934 Patrik </w:t>
      </w:r>
      <w:proofErr w:type="spellStart"/>
      <w:r>
        <w:t>Bašnec</w:t>
      </w:r>
      <w:proofErr w:type="spellEnd"/>
    </w:p>
    <w:p w14:paraId="4E66A3B2" w14:textId="77777777" w:rsidR="00231D42" w:rsidRDefault="00164476" w:rsidP="00164476">
      <w:pPr>
        <w:spacing w:after="192"/>
        <w:ind w:left="-4"/>
      </w:pPr>
      <w:proofErr w:type="spellStart"/>
      <w:r>
        <w:t>Prizes</w:t>
      </w:r>
      <w:proofErr w:type="spellEnd"/>
      <w:r>
        <w:t xml:space="preserve">: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first-ranked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consolation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>.</w:t>
      </w:r>
    </w:p>
    <w:p w14:paraId="52A2CAFD" w14:textId="77777777" w:rsidR="00231D42" w:rsidRDefault="00164476">
      <w:pPr>
        <w:spacing w:after="264"/>
        <w:ind w:left="-4" w:right="1501"/>
      </w:pP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r>
        <w:t xml:space="preserve">for </w:t>
      </w:r>
      <w:proofErr w:type="spellStart"/>
      <w:r>
        <w:t>all</w:t>
      </w:r>
      <w:proofErr w:type="spellEnd"/>
      <w:r>
        <w:t xml:space="preserve"> </w:t>
      </w:r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15 EUR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, </w:t>
      </w:r>
      <w:proofErr w:type="spellStart"/>
      <w:r>
        <w:t>lunch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cakes</w:t>
      </w:r>
      <w:proofErr w:type="spellEnd"/>
      <w:r>
        <w:t xml:space="preserve"> (11:00 - 12:00),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>.</w:t>
      </w:r>
    </w:p>
    <w:p w14:paraId="4A523842" w14:textId="77777777" w:rsidR="00231D42" w:rsidRDefault="00164476">
      <w:pPr>
        <w:spacing w:after="650" w:line="259" w:lineRule="auto"/>
        <w:ind w:left="0" w:firstLine="0"/>
        <w:jc w:val="left"/>
      </w:pPr>
      <w:proofErr w:type="spellStart"/>
      <w:r>
        <w:rPr>
          <w:b/>
        </w:rPr>
        <w:t>Regi</w:t>
      </w:r>
      <w:r>
        <w:rPr>
          <w:b/>
        </w:rPr>
        <w:t>stration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tournamentfor</w:t>
      </w:r>
      <w:proofErr w:type="spellEnd"/>
      <w:r>
        <w:rPr>
          <w:b/>
        </w:rPr>
        <w:t xml:space="preserve"> for all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category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20</w:t>
      </w:r>
      <w:r>
        <w:rPr>
          <w:b/>
        </w:rPr>
        <w:t xml:space="preserve"> EUR</w:t>
      </w:r>
    </w:p>
    <w:p w14:paraId="4F45087A" w14:textId="77777777" w:rsidR="00231D42" w:rsidRDefault="00164476">
      <w:pPr>
        <w:spacing w:after="6564" w:line="241" w:lineRule="auto"/>
        <w:ind w:left="-5" w:hanging="10"/>
        <w:jc w:val="left"/>
      </w:pP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sport,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pleasant</w:t>
      </w:r>
      <w:proofErr w:type="spellEnd"/>
      <w:r>
        <w:t xml:space="preserve"> time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new</w:t>
      </w:r>
      <w:proofErr w:type="spellEnd"/>
      <w:r>
        <w:t xml:space="preserve"> table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;-)</w:t>
      </w:r>
    </w:p>
    <w:p w14:paraId="26631B9F" w14:textId="77777777" w:rsidR="00231D42" w:rsidRDefault="00164476">
      <w:pPr>
        <w:spacing w:after="437" w:line="259" w:lineRule="auto"/>
        <w:ind w:left="10" w:hanging="10"/>
        <w:jc w:val="center"/>
      </w:pPr>
      <w:r>
        <w:rPr>
          <w:rFonts w:ascii="Segoe UI" w:eastAsia="Segoe UI" w:hAnsi="Segoe UI" w:cs="Segoe UI"/>
        </w:rPr>
        <w:t>2</w:t>
      </w:r>
    </w:p>
    <w:sectPr w:rsidR="00231D42">
      <w:pgSz w:w="11900" w:h="16840"/>
      <w:pgMar w:top="1453" w:right="681" w:bottom="87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428"/>
    <w:multiLevelType w:val="hybridMultilevel"/>
    <w:tmpl w:val="EBAA6110"/>
    <w:lvl w:ilvl="0" w:tplc="078CF6C4">
      <w:start w:val="9"/>
      <w:numFmt w:val="lowerLetter"/>
      <w:lvlText w:val="%1)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3A3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68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B02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BCD3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1625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F82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72D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B86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46109"/>
    <w:multiLevelType w:val="hybridMultilevel"/>
    <w:tmpl w:val="E8B4FF8A"/>
    <w:lvl w:ilvl="0" w:tplc="0B6480A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66E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838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2A2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09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82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02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E1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A6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42"/>
    <w:rsid w:val="00164476"/>
    <w:rsid w:val="002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0CDB"/>
  <w15:docId w15:val="{B553AB85-A830-4B6B-8334-03256BBE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8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STK_Gorican_Open_Turnir_20231007_en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STK_Gorican_Open_Turnir_20231007_en</dc:title>
  <dc:subject/>
  <dc:creator>J</dc:creator>
  <cp:keywords/>
  <cp:lastModifiedBy>Patrik1</cp:lastModifiedBy>
  <cp:revision>2</cp:revision>
  <dcterms:created xsi:type="dcterms:W3CDTF">2024-06-08T08:13:00Z</dcterms:created>
  <dcterms:modified xsi:type="dcterms:W3CDTF">2024-06-08T08:13:00Z</dcterms:modified>
</cp:coreProperties>
</file>